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Алексея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№18810086230000138940 от 27.05.2024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не оспаривал, пояснил, что </w:t>
      </w:r>
      <w:r>
        <w:rPr>
          <w:rFonts w:ascii="Times New Roman" w:eastAsia="Times New Roman" w:hAnsi="Times New Roman" w:cs="Times New Roman"/>
        </w:rPr>
        <w:t xml:space="preserve">штраф по постановлению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оплатил,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 было финансовой возможности</w:t>
      </w:r>
      <w:r>
        <w:rPr>
          <w:rFonts w:ascii="Times New Roman" w:eastAsia="Times New Roman" w:hAnsi="Times New Roman" w:cs="Times New Roman"/>
        </w:rPr>
        <w:t xml:space="preserve">.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ДПС ОБ ДПС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18810086230000138940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Гуршевым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573451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№18810086230000138940 от 27.05.2024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.2024, согласно которой штраф не оплачен.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совершено правонарушение против установленного законодательством порядка оплаты штрафа по делам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неоднократно привлекался к административной ответственности за нарушение ПДД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</w:t>
      </w:r>
      <w:r>
        <w:rPr>
          <w:rFonts w:ascii="Times New Roman" w:eastAsia="Times New Roman" w:hAnsi="Times New Roman" w:cs="Times New Roman"/>
        </w:rPr>
        <w:t>ьствами являю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 в совершенном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материального положения </w:t>
      </w:r>
      <w:r>
        <w:rPr>
          <w:rFonts w:ascii="Times New Roman" w:eastAsia="Times New Roman" w:hAnsi="Times New Roman" w:cs="Times New Roman"/>
        </w:rPr>
        <w:t>Гуршев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считает </w:t>
      </w:r>
      <w:r>
        <w:rPr>
          <w:rFonts w:ascii="Times New Roman" w:eastAsia="Times New Roman" w:hAnsi="Times New Roman" w:cs="Times New Roman"/>
        </w:rPr>
        <w:t>справедливым назначение наказания в виде административного ареста на минимальный срок, предусмотренный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Гуршева</w:t>
      </w:r>
      <w:r>
        <w:rPr>
          <w:rFonts w:ascii="Times New Roman" w:eastAsia="Times New Roman" w:hAnsi="Times New Roman" w:cs="Times New Roman"/>
        </w:rPr>
        <w:t xml:space="preserve"> Алексея Владимировича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